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90" w:rsidRPr="002E1C48" w:rsidRDefault="002B7990" w:rsidP="00E1029C">
      <w:pPr>
        <w:pStyle w:val="Heading2"/>
        <w:jc w:val="center"/>
        <w:rPr>
          <w:rFonts w:ascii="Franklin Gothic Heavy" w:hAnsi="Franklin Gothic Heavy"/>
          <w:color w:val="FF0000"/>
          <w:sz w:val="48"/>
          <w:szCs w:val="48"/>
        </w:rPr>
      </w:pPr>
      <w:r w:rsidRPr="002B7990">
        <w:rPr>
          <w:rStyle w:val="Strong"/>
          <w:rFonts w:ascii="Franklin Gothic Heavy" w:hAnsi="Franklin Gothic Heavy"/>
          <w:color w:val="FF0000"/>
          <w:sz w:val="48"/>
          <w:szCs w:val="48"/>
        </w:rPr>
        <w:t>Presentación</w:t>
      </w:r>
    </w:p>
    <w:p w:rsidR="00532FA7" w:rsidRPr="00E1029C" w:rsidRDefault="002B7990" w:rsidP="00E1029C">
      <w:pPr>
        <w:tabs>
          <w:tab w:val="left" w:pos="6495"/>
        </w:tabs>
        <w:jc w:val="center"/>
        <w:rPr>
          <w:rFonts w:ascii="Franklin Gothic Heavy" w:hAnsi="Franklin Gothic Heavy"/>
          <w:sz w:val="48"/>
          <w:szCs w:val="48"/>
        </w:rPr>
      </w:pPr>
      <w:r w:rsidRPr="002B7990">
        <w:rPr>
          <w:color w:val="FF0000"/>
          <w:sz w:val="48"/>
          <w:szCs w:val="48"/>
        </w:rPr>
        <w:br/>
      </w:r>
      <w:r w:rsidRPr="002B7990">
        <w:rPr>
          <w:rFonts w:ascii="Franklin Gothic Heavy" w:hAnsi="Franklin Gothic Heavy"/>
          <w:color w:val="FF0000"/>
          <w:sz w:val="48"/>
          <w:szCs w:val="48"/>
        </w:rPr>
        <w:t xml:space="preserve">Nombre: </w:t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</w:r>
      <w:r w:rsidR="00DC1EAF">
        <w:rPr>
          <w:rFonts w:ascii="AR HERMANN" w:hAnsi="AR HERMANN" w:cs="Arial"/>
          <w:sz w:val="40"/>
          <w:szCs w:val="40"/>
        </w:rPr>
        <w:t>Diego</w:t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  <w:t xml:space="preserve">Apellidos: </w:t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</w:r>
      <w:r w:rsidR="00DC1EAF">
        <w:rPr>
          <w:rFonts w:ascii="AR HERMANN" w:hAnsi="AR HERMANN" w:cs="Arial"/>
          <w:sz w:val="40"/>
          <w:szCs w:val="40"/>
        </w:rPr>
        <w:t xml:space="preserve">Soto </w:t>
      </w:r>
      <w:proofErr w:type="spellStart"/>
      <w:r w:rsidR="00DC1EAF">
        <w:rPr>
          <w:rFonts w:ascii="AR HERMANN" w:hAnsi="AR HERMANN" w:cs="Arial"/>
          <w:sz w:val="40"/>
          <w:szCs w:val="40"/>
        </w:rPr>
        <w:t>Made</w:t>
      </w:r>
      <w:proofErr w:type="spellEnd"/>
      <w:r w:rsidR="00DC1EAF">
        <w:rPr>
          <w:rFonts w:ascii="AR HERMANN" w:hAnsi="AR HERMANN" w:cs="Arial"/>
          <w:sz w:val="40"/>
          <w:szCs w:val="40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t>Curso: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4"/>
          <w:szCs w:val="44"/>
        </w:rPr>
        <w:t>4to B matutino</w:t>
      </w:r>
      <w:r w:rsidRPr="002B7990">
        <w:rPr>
          <w:rFonts w:ascii="Franklin Gothic Heavy" w:hAnsi="Franklin Gothic Heavy"/>
          <w:color w:val="FF0000"/>
          <w:sz w:val="44"/>
          <w:szCs w:val="44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br/>
        <w:t>Numero: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="00DC1EAF">
        <w:rPr>
          <w:rFonts w:ascii="AR HERMANN" w:hAnsi="AR HERMANN"/>
          <w:sz w:val="40"/>
          <w:szCs w:val="40"/>
        </w:rPr>
        <w:t>38</w:t>
      </w:r>
      <w:r w:rsidR="00DC1EAF">
        <w:rPr>
          <w:rFonts w:ascii="AR HERMANN" w:hAnsi="AR HERMANN"/>
          <w:sz w:val="40"/>
          <w:szCs w:val="40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t>liceo: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0"/>
          <w:szCs w:val="40"/>
        </w:rPr>
        <w:t>Francisco del Rosario Sánchez</w:t>
      </w:r>
      <w:r w:rsidR="00E1029C">
        <w:rPr>
          <w:rFonts w:ascii="AR HERMANN" w:hAnsi="AR HERMANN"/>
          <w:sz w:val="40"/>
          <w:szCs w:val="40"/>
        </w:rPr>
        <w:br/>
      </w:r>
      <w:r w:rsidR="00E1029C">
        <w:rPr>
          <w:rFonts w:ascii="AR HERMANN" w:hAnsi="AR HERMANN"/>
          <w:sz w:val="40"/>
          <w:szCs w:val="40"/>
        </w:rPr>
        <w:br/>
      </w:r>
      <w:r w:rsidR="00E1029C" w:rsidRPr="00E1029C">
        <w:rPr>
          <w:rFonts w:ascii="Franklin Gothic Heavy" w:hAnsi="Franklin Gothic Heavy"/>
          <w:color w:val="FF0000"/>
          <w:sz w:val="40"/>
          <w:szCs w:val="40"/>
        </w:rPr>
        <w:t>profesora</w:t>
      </w:r>
      <w:r w:rsidR="00E1029C" w:rsidRPr="00E1029C">
        <w:rPr>
          <w:rFonts w:ascii="AR HERMANN" w:hAnsi="AR HERMANN"/>
          <w:color w:val="FF0000"/>
          <w:sz w:val="40"/>
          <w:szCs w:val="40"/>
        </w:rPr>
        <w:t>:</w:t>
      </w:r>
      <w:r w:rsidR="00E1029C">
        <w:rPr>
          <w:rFonts w:ascii="AR HERMANN" w:hAnsi="AR HERMANN"/>
          <w:color w:val="FF0000"/>
          <w:sz w:val="40"/>
          <w:szCs w:val="40"/>
        </w:rPr>
        <w:br/>
      </w:r>
      <w:r w:rsidR="00E1029C" w:rsidRPr="00E1029C">
        <w:rPr>
          <w:rFonts w:ascii="AR HERMANN" w:hAnsi="AR HERMANN"/>
          <w:sz w:val="40"/>
          <w:szCs w:val="40"/>
        </w:rPr>
        <w:t>Licda. Alba Castillo</w:t>
      </w:r>
    </w:p>
    <w:p w:rsidR="00E1029C" w:rsidRPr="00E1029C" w:rsidRDefault="00E1029C" w:rsidP="00E1029C">
      <w:pPr>
        <w:pStyle w:val="Heading1"/>
        <w:spacing w:before="0" w:line="240" w:lineRule="atLeast"/>
        <w:jc w:val="center"/>
        <w:rPr>
          <w:rFonts w:ascii="Franklin Gothic Heavy" w:hAnsi="Franklin Gothic Heavy"/>
          <w:color w:val="FF0000"/>
          <w:sz w:val="48"/>
          <w:szCs w:val="48"/>
        </w:rPr>
      </w:pPr>
      <w:r>
        <w:rPr>
          <w:rFonts w:ascii="Franklin Gothic Heavy" w:hAnsi="Franklin Gothic Heavy"/>
          <w:color w:val="FF0000"/>
          <w:sz w:val="48"/>
          <w:szCs w:val="48"/>
        </w:rPr>
        <w:lastRenderedPageBreak/>
        <w:br/>
      </w:r>
      <w:r>
        <w:rPr>
          <w:rFonts w:ascii="Franklin Gothic Heavy" w:hAnsi="Franklin Gothic Heavy"/>
          <w:noProof/>
          <w:color w:val="FF0000"/>
          <w:sz w:val="48"/>
          <w:szCs w:val="48"/>
          <w:lang w:eastAsia="es-DO"/>
        </w:rPr>
        <w:drawing>
          <wp:inline distT="0" distB="0" distL="0" distR="0">
            <wp:extent cx="1270000" cy="1587500"/>
            <wp:effectExtent l="95250" t="95250" r="101600" b="88900"/>
            <wp:docPr id="1" name="Picture 0" descr="Ulises_Fco_Espaill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ises_Fco_Espailla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875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Pr="00E1029C">
        <w:rPr>
          <w:rFonts w:ascii="Franklin Gothic Heavy" w:hAnsi="Franklin Gothic Heavy"/>
          <w:color w:val="FF0000"/>
          <w:sz w:val="48"/>
          <w:szCs w:val="48"/>
        </w:rPr>
        <w:br/>
        <w:t>Francisco Ulises Espaillat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>
        <w:rPr>
          <w:rFonts w:ascii="Franklin Gothic Heavy" w:hAnsi="Franklin Gothic Heavy"/>
          <w:sz w:val="48"/>
          <w:szCs w:val="48"/>
        </w:rPr>
        <w:br/>
      </w:r>
      <w:r w:rsidRPr="00E1029C">
        <w:rPr>
          <w:rFonts w:ascii="AR HERMANN" w:hAnsi="AR HERMANN"/>
          <w:color w:val="000000"/>
          <w:sz w:val="32"/>
          <w:szCs w:val="32"/>
        </w:rPr>
        <w:t>Nació en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7" w:tooltip="Santiago de los Caballeros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Santiago de los Caballeros</w:t>
        </w:r>
      </w:hyperlink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r w:rsidRPr="00E1029C">
        <w:rPr>
          <w:rFonts w:ascii="AR HERMANN" w:hAnsi="AR HERMANN"/>
          <w:color w:val="000000"/>
          <w:sz w:val="32"/>
          <w:szCs w:val="32"/>
        </w:rPr>
        <w:t>el 9 de febrero de 1823. Fueron sus padres Pedro Ramón Espaillat y María Petronila Quiñones. Se casó con su prima hermana Eloísa Espaillat, con quien procreó seis hijos.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Hombre culto y de vigorosas convicciones, madurez de criterio y profundidad de pensamiento, desde muy joven fue reclamado por la sociedad para el desempeño de cargos públicos de responsabilidad.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Fue miembro del Senado y de la Cámara de Representantes, Interventor de Aduanas de Puerto Plata, miembro de la Diputación provincial de Santiago, comisionado del Gobierno en esa ciudad y en las provincias del noroeste del país. Se desempeñó en diferentes ocasiones como miembro del Ayuntamiento de Santiago de los Caballeros y fue miembro de la Asamblea Constituyente que se reuniera en Moca entre los años 1857-1858, además participó como miembro de la Sociedad de Fomento de Santiago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 xml:space="preserve">Trabajó arduamente por el progreso de su pueblo y convencido de que para el éxito en el área agrícola es </w:t>
      </w:r>
      <w:r w:rsidRPr="00E1029C">
        <w:rPr>
          <w:rFonts w:ascii="AR HERMANN" w:hAnsi="AR HERMANN"/>
          <w:color w:val="000000"/>
          <w:sz w:val="32"/>
          <w:szCs w:val="32"/>
        </w:rPr>
        <w:lastRenderedPageBreak/>
        <w:t>indispensable una buena comunicación, abrió un nuevo camino entre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8" w:tooltip="Santiago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Santiago</w:t>
        </w:r>
      </w:hyperlink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r w:rsidRPr="00E1029C">
        <w:rPr>
          <w:rFonts w:ascii="AR HERMANN" w:hAnsi="AR HERMANN"/>
          <w:color w:val="000000"/>
          <w:sz w:val="32"/>
          <w:szCs w:val="32"/>
        </w:rPr>
        <w:t>y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9" w:tooltip="Puerto Plata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Puerto Plata</w:t>
        </w:r>
      </w:hyperlink>
      <w:r w:rsidRPr="00E1029C">
        <w:rPr>
          <w:rFonts w:ascii="AR HERMANN" w:hAnsi="AR HERMANN"/>
          <w:color w:val="000000"/>
          <w:sz w:val="32"/>
          <w:szCs w:val="32"/>
        </w:rPr>
        <w:t>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En el campo político se opuso ardientemente a la anexión del país a España y, acusado por sospecha de complicidad con el movimiento de Restauración fue condenado a diez años de expatriación. Indultado más tarde, regresa al país en 1863.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Fungió como Vicepresidente de la República en 1864. Hombre de posiciones firmes y decididas fue perseguido y encarcelado en varias oportunidades y, decepcionado, decide retirarse de la vida política pero, un hombre de valores como éste no se deja ir mansamente y es requerido nuevamente por sus conciudadanos. En el año de 1876 fue elegido Presidente de la República por abrumadora mayoría de votos y, como tal, suprimió las regalías y dádivas que por costumbre y en inmoral acción, entregaban los presidentes a aquellos jefes y oficiales que habían colaborado en su ascenso al poder.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La moralidad y honradez de este ilustre hombre fueron ejemplos mientras duró su presidencia. Fue depuesto, en gran parte debido a la supresión de las gratificaciones mencionadas y al abandonar la presidencia dijo: “Yo creí de buena fe que lo que más aquejaba a la sociedad de mi país era la sed sumamente moral y regeneradora; pero otra sed aún más terrible la devora: la sed de oro.”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Como escritor de amena y conceptuosa prosa nos dejó su interesante obra “Escritos de Espaillat”, una serie de documentos, cartas y artículos que se editó como iniciativa de la Sociedad “Amantes de la Luz” de Santiago de los Caballeros.</w:t>
      </w:r>
    </w:p>
    <w:p w:rsidR="00E1029C" w:rsidRPr="00E1029C" w:rsidRDefault="00E1029C" w:rsidP="00E1029C">
      <w:pPr>
        <w:tabs>
          <w:tab w:val="left" w:pos="6495"/>
        </w:tabs>
        <w:jc w:val="center"/>
        <w:rPr>
          <w:rFonts w:ascii="Franklin Gothic Heavy" w:hAnsi="Franklin Gothic Heavy"/>
          <w:sz w:val="48"/>
          <w:szCs w:val="48"/>
        </w:rPr>
      </w:pPr>
    </w:p>
    <w:sectPr w:rsidR="00E1029C" w:rsidRPr="00E1029C" w:rsidSect="00671D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5BF" w:rsidRDefault="001D35BF" w:rsidP="002B7990">
      <w:pPr>
        <w:spacing w:after="0" w:line="240" w:lineRule="auto"/>
      </w:pPr>
      <w:r>
        <w:separator/>
      </w:r>
    </w:p>
  </w:endnote>
  <w:endnote w:type="continuationSeparator" w:id="0">
    <w:p w:rsidR="001D35BF" w:rsidRDefault="001D35BF" w:rsidP="002B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 HERMANN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5BF" w:rsidRDefault="001D35BF" w:rsidP="002B7990">
      <w:pPr>
        <w:spacing w:after="0" w:line="240" w:lineRule="auto"/>
      </w:pPr>
      <w:r>
        <w:separator/>
      </w:r>
    </w:p>
  </w:footnote>
  <w:footnote w:type="continuationSeparator" w:id="0">
    <w:p w:rsidR="001D35BF" w:rsidRDefault="001D35BF" w:rsidP="002B7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990"/>
    <w:rsid w:val="00077146"/>
    <w:rsid w:val="001D35BF"/>
    <w:rsid w:val="002B7990"/>
    <w:rsid w:val="002E1C48"/>
    <w:rsid w:val="00671D31"/>
    <w:rsid w:val="00934231"/>
    <w:rsid w:val="00A1728D"/>
    <w:rsid w:val="00C45FD9"/>
    <w:rsid w:val="00DC1EAF"/>
    <w:rsid w:val="00E1029C"/>
    <w:rsid w:val="00E54308"/>
    <w:rsid w:val="00EC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D31"/>
  </w:style>
  <w:style w:type="paragraph" w:styleId="Heading1">
    <w:name w:val="heading 1"/>
    <w:basedOn w:val="Normal"/>
    <w:next w:val="Normal"/>
    <w:link w:val="Heading1Char"/>
    <w:uiPriority w:val="9"/>
    <w:qFormat/>
    <w:rsid w:val="00E10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79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799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7990"/>
  </w:style>
  <w:style w:type="paragraph" w:styleId="Footer">
    <w:name w:val="footer"/>
    <w:basedOn w:val="Normal"/>
    <w:link w:val="FooterChar"/>
    <w:uiPriority w:val="99"/>
    <w:semiHidden/>
    <w:unhideWhenUsed/>
    <w:rsid w:val="002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990"/>
  </w:style>
  <w:style w:type="paragraph" w:styleId="NoSpacing">
    <w:name w:val="No Spacing"/>
    <w:uiPriority w:val="1"/>
    <w:qFormat/>
    <w:rsid w:val="002B799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B79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10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2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DO"/>
    </w:rPr>
  </w:style>
  <w:style w:type="character" w:customStyle="1" w:styleId="apple-converted-space">
    <w:name w:val="apple-converted-space"/>
    <w:basedOn w:val="DefaultParagraphFont"/>
    <w:rsid w:val="00E1029C"/>
  </w:style>
  <w:style w:type="character" w:styleId="Hyperlink">
    <w:name w:val="Hyperlink"/>
    <w:basedOn w:val="DefaultParagraphFont"/>
    <w:uiPriority w:val="99"/>
    <w:semiHidden/>
    <w:unhideWhenUsed/>
    <w:rsid w:val="00E102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8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dominicana.edu.do/wiki/Santiag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kidominicana.edu.do/wiki/Santiago_de_los_Caballer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wikidominicana.edu.do/wiki/Puerto_Pl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Miguel</dc:creator>
  <cp:lastModifiedBy>Juan Miguel</cp:lastModifiedBy>
  <cp:revision>3</cp:revision>
  <dcterms:created xsi:type="dcterms:W3CDTF">2011-02-14T04:29:00Z</dcterms:created>
  <dcterms:modified xsi:type="dcterms:W3CDTF">2011-02-14T05:03:00Z</dcterms:modified>
</cp:coreProperties>
</file>